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00BD" w14:textId="77777777" w:rsidR="00361243" w:rsidRPr="00361243" w:rsidRDefault="00361243" w:rsidP="00361243">
      <w:pPr>
        <w:rPr>
          <w:rFonts w:ascii="Arial" w:hAnsi="Arial" w:cs="Arial"/>
          <w:b/>
          <w:bCs/>
        </w:rPr>
      </w:pPr>
      <w:r w:rsidRPr="00361243">
        <w:rPr>
          <w:rFonts w:ascii="Arial" w:hAnsi="Arial" w:cs="Arial"/>
          <w:b/>
          <w:bCs/>
        </w:rPr>
        <w:t>The Annual Thesis in Education Prize</w:t>
      </w:r>
    </w:p>
    <w:p w14:paraId="559901F0" w14:textId="77777777" w:rsidR="00361243" w:rsidRPr="00361243" w:rsidRDefault="00361243" w:rsidP="00361243">
      <w:pPr>
        <w:rPr>
          <w:rFonts w:ascii="Arial" w:hAnsi="Arial" w:cs="Arial"/>
        </w:rPr>
      </w:pPr>
      <w:r w:rsidRPr="00361243">
        <w:rPr>
          <w:rFonts w:ascii="Arial" w:hAnsi="Arial" w:cs="Arial"/>
        </w:rPr>
        <w:t>The Annual Thesis in Education Prize was established by the Faculty of Education’s Graduate Studies and Research Committee in 1993 to be awarded for the most outstanding M.Ed. thesis completed each year at the Faculty of Education.</w:t>
      </w:r>
    </w:p>
    <w:p w14:paraId="69EC45A0" w14:textId="77777777" w:rsidR="00361243" w:rsidRPr="00361243" w:rsidRDefault="00361243" w:rsidP="00361243">
      <w:pPr>
        <w:rPr>
          <w:rFonts w:ascii="Arial" w:hAnsi="Arial" w:cs="Arial"/>
          <w:b/>
          <w:bCs/>
        </w:rPr>
      </w:pPr>
    </w:p>
    <w:p w14:paraId="28380B7B" w14:textId="77777777" w:rsidR="00361243" w:rsidRPr="00361243" w:rsidRDefault="00361243" w:rsidP="00361243">
      <w:pPr>
        <w:rPr>
          <w:rFonts w:ascii="Arial" w:hAnsi="Arial" w:cs="Arial"/>
        </w:rPr>
      </w:pPr>
      <w:r w:rsidRPr="00361243">
        <w:rPr>
          <w:rFonts w:ascii="Arial" w:hAnsi="Arial" w:cs="Arial"/>
          <w:b/>
          <w:bCs/>
        </w:rPr>
        <w:t>Eligibility</w:t>
      </w:r>
    </w:p>
    <w:p w14:paraId="091D26EF" w14:textId="34456D90" w:rsidR="00361243" w:rsidRPr="00361243" w:rsidRDefault="00361243" w:rsidP="00361243">
      <w:pPr>
        <w:rPr>
          <w:rFonts w:ascii="Arial" w:hAnsi="Arial" w:cs="Arial"/>
        </w:rPr>
      </w:pPr>
      <w:r w:rsidRPr="00361243">
        <w:rPr>
          <w:rFonts w:ascii="Arial" w:hAnsi="Arial" w:cs="Arial"/>
        </w:rPr>
        <w:t xml:space="preserve">All students who have completed and defended an M.Ed. thesis in the Faculty of Education at Queen’s (and who have received their letter of completion from the School of Graduate Studies and Research) are eligible to apply for this prize. All complete applications </w:t>
      </w:r>
      <w:r w:rsidRPr="00361243">
        <w:rPr>
          <w:rFonts w:ascii="Arial" w:hAnsi="Arial" w:cs="Arial"/>
        </w:rPr>
        <w:t>for thesis defenses</w:t>
      </w:r>
      <w:r w:rsidRPr="00361243">
        <w:rPr>
          <w:rFonts w:ascii="Arial" w:hAnsi="Arial" w:cs="Arial"/>
        </w:rPr>
        <w:t xml:space="preserve"> between August 1</w:t>
      </w:r>
      <w:r w:rsidRPr="00361243">
        <w:rPr>
          <w:rFonts w:ascii="Arial" w:hAnsi="Arial" w:cs="Arial"/>
          <w:vertAlign w:val="superscript"/>
        </w:rPr>
        <w:t>st</w:t>
      </w:r>
      <w:r w:rsidRPr="00361243">
        <w:rPr>
          <w:rFonts w:ascii="Arial" w:hAnsi="Arial" w:cs="Arial"/>
        </w:rPr>
        <w:t xml:space="preserve"> of the preceding year and July 31</w:t>
      </w:r>
      <w:r w:rsidRPr="00361243">
        <w:rPr>
          <w:rFonts w:ascii="Arial" w:hAnsi="Arial" w:cs="Arial"/>
          <w:vertAlign w:val="superscript"/>
        </w:rPr>
        <w:t>st</w:t>
      </w:r>
      <w:r w:rsidRPr="00361243">
        <w:rPr>
          <w:rFonts w:ascii="Arial" w:hAnsi="Arial" w:cs="Arial"/>
        </w:rPr>
        <w:t xml:space="preserve"> of the current year will be considered.</w:t>
      </w:r>
    </w:p>
    <w:p w14:paraId="3E6B499C" w14:textId="77777777" w:rsidR="00361243" w:rsidRPr="00361243" w:rsidRDefault="00361243" w:rsidP="00361243">
      <w:pPr>
        <w:rPr>
          <w:rFonts w:ascii="Arial" w:hAnsi="Arial" w:cs="Arial"/>
        </w:rPr>
      </w:pPr>
    </w:p>
    <w:p w14:paraId="34F3B4A6" w14:textId="77777777" w:rsidR="00361243" w:rsidRPr="00361243" w:rsidRDefault="00361243" w:rsidP="00361243">
      <w:pPr>
        <w:rPr>
          <w:rFonts w:ascii="Arial" w:hAnsi="Arial" w:cs="Arial"/>
        </w:rPr>
      </w:pPr>
      <w:r w:rsidRPr="00361243">
        <w:rPr>
          <w:rFonts w:ascii="Arial" w:hAnsi="Arial" w:cs="Arial"/>
          <w:b/>
          <w:bCs/>
        </w:rPr>
        <w:t>Application Procedures</w:t>
      </w:r>
      <w:r w:rsidRPr="00361243">
        <w:rPr>
          <w:rFonts w:ascii="Arial" w:hAnsi="Arial" w:cs="Arial"/>
        </w:rPr>
        <w:t xml:space="preserve"> </w:t>
      </w:r>
    </w:p>
    <w:p w14:paraId="04660905" w14:textId="77777777" w:rsidR="00361243" w:rsidRPr="00361243" w:rsidRDefault="00361243" w:rsidP="00361243">
      <w:pPr>
        <w:rPr>
          <w:rFonts w:ascii="Arial" w:hAnsi="Arial" w:cs="Arial"/>
        </w:rPr>
      </w:pPr>
      <w:r w:rsidRPr="00361243">
        <w:rPr>
          <w:rFonts w:ascii="Arial" w:hAnsi="Arial" w:cs="Arial"/>
        </w:rPr>
        <w:t>Each applicant must submit the following:</w:t>
      </w:r>
    </w:p>
    <w:p w14:paraId="5974A795" w14:textId="1243100A" w:rsidR="00361243" w:rsidRPr="00361243" w:rsidRDefault="00361243" w:rsidP="00361243">
      <w:pPr>
        <w:spacing w:after="0" w:line="240" w:lineRule="auto"/>
        <w:ind w:left="720" w:hanging="720"/>
        <w:rPr>
          <w:rFonts w:ascii="Arial" w:hAnsi="Arial" w:cs="Arial"/>
        </w:rPr>
      </w:pPr>
      <w:r w:rsidRPr="00361243">
        <w:rPr>
          <w:rFonts w:ascii="Arial" w:hAnsi="Arial" w:cs="Arial"/>
        </w:rPr>
        <w:t xml:space="preserve">a) </w:t>
      </w:r>
      <w:r w:rsidRPr="00361243">
        <w:rPr>
          <w:rFonts w:ascii="Arial" w:hAnsi="Arial" w:cs="Arial"/>
        </w:rPr>
        <w:tab/>
        <w:t xml:space="preserve">a letter requesting that </w:t>
      </w:r>
      <w:r w:rsidRPr="00361243">
        <w:rPr>
          <w:rFonts w:ascii="Arial" w:hAnsi="Arial" w:cs="Arial"/>
        </w:rPr>
        <w:t>they</w:t>
      </w:r>
      <w:r w:rsidRPr="00361243">
        <w:rPr>
          <w:rFonts w:ascii="Arial" w:hAnsi="Arial" w:cs="Arial"/>
        </w:rPr>
        <w:t xml:space="preserve"> be considered for the Annual Thesis in Education Prize</w:t>
      </w:r>
    </w:p>
    <w:p w14:paraId="6B4DE3C1" w14:textId="77777777" w:rsidR="00361243" w:rsidRPr="00361243" w:rsidRDefault="00361243" w:rsidP="00361243">
      <w:pPr>
        <w:spacing w:after="0" w:line="240" w:lineRule="auto"/>
        <w:rPr>
          <w:rFonts w:ascii="Arial" w:hAnsi="Arial" w:cs="Arial"/>
        </w:rPr>
      </w:pPr>
      <w:r w:rsidRPr="00361243">
        <w:rPr>
          <w:rFonts w:ascii="Arial" w:hAnsi="Arial" w:cs="Arial"/>
        </w:rPr>
        <w:t>b)</w:t>
      </w:r>
      <w:r w:rsidRPr="00361243">
        <w:rPr>
          <w:rFonts w:ascii="Arial" w:hAnsi="Arial" w:cs="Arial"/>
        </w:rPr>
        <w:tab/>
        <w:t>a letter of support from the thesis supervisor (maximum one page)</w:t>
      </w:r>
    </w:p>
    <w:p w14:paraId="26276125" w14:textId="77777777" w:rsidR="00361243" w:rsidRPr="00361243" w:rsidRDefault="00361243" w:rsidP="00361243">
      <w:pPr>
        <w:spacing w:after="0" w:line="240" w:lineRule="auto"/>
        <w:rPr>
          <w:rFonts w:ascii="Arial" w:hAnsi="Arial" w:cs="Arial"/>
        </w:rPr>
      </w:pPr>
      <w:r w:rsidRPr="00361243">
        <w:rPr>
          <w:rFonts w:ascii="Arial" w:hAnsi="Arial" w:cs="Arial"/>
        </w:rPr>
        <w:t xml:space="preserve">c) </w:t>
      </w:r>
      <w:r w:rsidRPr="00361243">
        <w:rPr>
          <w:rFonts w:ascii="Arial" w:hAnsi="Arial" w:cs="Arial"/>
        </w:rPr>
        <w:tab/>
        <w:t xml:space="preserve">a </w:t>
      </w:r>
      <w:proofErr w:type="gramStart"/>
      <w:r w:rsidRPr="00361243">
        <w:rPr>
          <w:rFonts w:ascii="Arial" w:hAnsi="Arial" w:cs="Arial"/>
        </w:rPr>
        <w:t>three to five page</w:t>
      </w:r>
      <w:proofErr w:type="gramEnd"/>
      <w:r w:rsidRPr="00361243">
        <w:rPr>
          <w:rFonts w:ascii="Arial" w:hAnsi="Arial" w:cs="Arial"/>
        </w:rPr>
        <w:t xml:space="preserve"> summary (exclusive of references) of the thesis</w:t>
      </w:r>
    </w:p>
    <w:p w14:paraId="4FC68FFF" w14:textId="77777777" w:rsidR="00361243" w:rsidRPr="00361243" w:rsidRDefault="00361243" w:rsidP="00361243">
      <w:pPr>
        <w:spacing w:after="0" w:line="240" w:lineRule="auto"/>
        <w:rPr>
          <w:rFonts w:ascii="Arial" w:hAnsi="Arial" w:cs="Arial"/>
        </w:rPr>
      </w:pPr>
    </w:p>
    <w:p w14:paraId="0F8F1563" w14:textId="77777777" w:rsidR="00361243" w:rsidRPr="00361243" w:rsidRDefault="00361243" w:rsidP="00361243">
      <w:pPr>
        <w:rPr>
          <w:rFonts w:ascii="Arial" w:hAnsi="Arial" w:cs="Arial"/>
        </w:rPr>
      </w:pPr>
      <w:r w:rsidRPr="00361243">
        <w:rPr>
          <w:rFonts w:ascii="Arial" w:hAnsi="Arial" w:cs="Arial"/>
        </w:rPr>
        <w:t xml:space="preserve">The summary should indicate how the study is contextualized in the extant literature, the research methods of scholarship approaches, the </w:t>
      </w:r>
      <w:proofErr w:type="gramStart"/>
      <w:r w:rsidRPr="00361243">
        <w:rPr>
          <w:rFonts w:ascii="Arial" w:hAnsi="Arial" w:cs="Arial"/>
        </w:rPr>
        <w:t>finding</w:t>
      </w:r>
      <w:proofErr w:type="gramEnd"/>
      <w:r w:rsidRPr="00361243">
        <w:rPr>
          <w:rFonts w:ascii="Arial" w:hAnsi="Arial" w:cs="Arial"/>
        </w:rPr>
        <w:t xml:space="preserve"> and interpretations as well as the presentation of the findings.</w:t>
      </w:r>
    </w:p>
    <w:p w14:paraId="7F343214" w14:textId="77777777" w:rsidR="00361243" w:rsidRPr="00361243" w:rsidRDefault="00361243" w:rsidP="00361243">
      <w:pPr>
        <w:rPr>
          <w:rFonts w:ascii="Arial" w:hAnsi="Arial" w:cs="Arial"/>
          <w:b/>
          <w:bCs/>
        </w:rPr>
      </w:pPr>
    </w:p>
    <w:p w14:paraId="10723589" w14:textId="77777777" w:rsidR="00361243" w:rsidRPr="00361243" w:rsidRDefault="00361243" w:rsidP="00361243">
      <w:pPr>
        <w:rPr>
          <w:rFonts w:ascii="Arial" w:hAnsi="Arial" w:cs="Arial"/>
        </w:rPr>
      </w:pPr>
      <w:r w:rsidRPr="00361243">
        <w:rPr>
          <w:rFonts w:ascii="Arial" w:hAnsi="Arial" w:cs="Arial"/>
          <w:b/>
          <w:bCs/>
        </w:rPr>
        <w:t>Application Submission Deadline</w:t>
      </w:r>
    </w:p>
    <w:p w14:paraId="087C7D73" w14:textId="7CAB6A54" w:rsidR="00361243" w:rsidRPr="00361243" w:rsidRDefault="00361243" w:rsidP="00361243">
      <w:pPr>
        <w:rPr>
          <w:rFonts w:ascii="Arial" w:hAnsi="Arial" w:cs="Arial"/>
        </w:rPr>
      </w:pPr>
      <w:r w:rsidRPr="00361243">
        <w:rPr>
          <w:rFonts w:ascii="Arial" w:hAnsi="Arial" w:cs="Arial"/>
        </w:rPr>
        <w:t xml:space="preserve">The above-listed materials must be submitted to the Faculty’s Graduate Studies and Research Office no later than one year following the student’s completion date as stated in </w:t>
      </w:r>
      <w:r w:rsidRPr="00361243">
        <w:rPr>
          <w:rFonts w:ascii="Arial" w:hAnsi="Arial" w:cs="Arial"/>
        </w:rPr>
        <w:t>their</w:t>
      </w:r>
      <w:r w:rsidRPr="00361243">
        <w:rPr>
          <w:rFonts w:ascii="Arial" w:hAnsi="Arial" w:cs="Arial"/>
        </w:rPr>
        <w:t xml:space="preserve"> letter from the School of Graduate Studies and Research notifying her/him of the successful completion of the M.Ed. degree. To be considered for the award, please submit no later than </w:t>
      </w:r>
      <w:r w:rsidRPr="00361243">
        <w:rPr>
          <w:rFonts w:ascii="Arial" w:hAnsi="Arial" w:cs="Arial"/>
          <w:b/>
          <w:bCs/>
        </w:rPr>
        <w:t>August 31, 202</w:t>
      </w:r>
      <w:r w:rsidRPr="00361243">
        <w:rPr>
          <w:rFonts w:ascii="Arial" w:hAnsi="Arial" w:cs="Arial"/>
          <w:b/>
          <w:bCs/>
        </w:rPr>
        <w:t>2</w:t>
      </w:r>
      <w:r w:rsidRPr="00361243">
        <w:rPr>
          <w:rFonts w:ascii="Arial" w:hAnsi="Arial" w:cs="Arial"/>
        </w:rPr>
        <w:t xml:space="preserve">. </w:t>
      </w:r>
    </w:p>
    <w:p w14:paraId="2AE54C7E" w14:textId="77777777" w:rsidR="00361243" w:rsidRPr="00361243" w:rsidRDefault="00361243" w:rsidP="00361243">
      <w:pPr>
        <w:rPr>
          <w:rFonts w:ascii="Arial" w:hAnsi="Arial" w:cs="Arial"/>
          <w:b/>
          <w:bCs/>
        </w:rPr>
      </w:pPr>
    </w:p>
    <w:p w14:paraId="39B43B97" w14:textId="77777777" w:rsidR="00361243" w:rsidRPr="00361243" w:rsidRDefault="00361243" w:rsidP="00361243">
      <w:pPr>
        <w:rPr>
          <w:rFonts w:ascii="Arial" w:hAnsi="Arial" w:cs="Arial"/>
        </w:rPr>
      </w:pPr>
      <w:r w:rsidRPr="00361243">
        <w:rPr>
          <w:rFonts w:ascii="Arial" w:hAnsi="Arial" w:cs="Arial"/>
          <w:b/>
          <w:bCs/>
        </w:rPr>
        <w:t>Adjudication Procedures</w:t>
      </w:r>
    </w:p>
    <w:p w14:paraId="525EE413" w14:textId="77777777" w:rsidR="00361243" w:rsidRPr="00361243" w:rsidRDefault="00361243" w:rsidP="00361243">
      <w:pPr>
        <w:rPr>
          <w:rFonts w:ascii="Arial" w:hAnsi="Arial" w:cs="Arial"/>
        </w:rPr>
      </w:pPr>
      <w:r w:rsidRPr="00361243">
        <w:rPr>
          <w:rFonts w:ascii="Arial" w:hAnsi="Arial" w:cs="Arial"/>
        </w:rPr>
        <w:t xml:space="preserve">Selection will be made by a subcommittee to be selected by the Graduate Studies of Research Committee, who will judge the thesis in terms of their contribution to education, quality of writing, and quality of argument of analysis. Adjudication will take place in August each year. </w:t>
      </w:r>
    </w:p>
    <w:p w14:paraId="1D608D0A" w14:textId="77777777" w:rsidR="00361243" w:rsidRPr="00361243" w:rsidRDefault="00361243" w:rsidP="00361243">
      <w:pPr>
        <w:rPr>
          <w:rFonts w:ascii="Arial" w:hAnsi="Arial" w:cs="Arial"/>
          <w:b/>
          <w:bCs/>
        </w:rPr>
      </w:pPr>
    </w:p>
    <w:p w14:paraId="1C0F6DD6" w14:textId="77777777" w:rsidR="00361243" w:rsidRPr="00361243" w:rsidRDefault="00361243" w:rsidP="00361243">
      <w:pPr>
        <w:rPr>
          <w:rFonts w:ascii="Arial" w:hAnsi="Arial" w:cs="Arial"/>
        </w:rPr>
      </w:pPr>
      <w:r w:rsidRPr="00361243">
        <w:rPr>
          <w:rFonts w:ascii="Arial" w:hAnsi="Arial" w:cs="Arial"/>
          <w:b/>
          <w:bCs/>
        </w:rPr>
        <w:t>Value of Award</w:t>
      </w:r>
    </w:p>
    <w:p w14:paraId="16F55CDF" w14:textId="77777777" w:rsidR="00361243" w:rsidRPr="00361243" w:rsidRDefault="00361243" w:rsidP="00361243">
      <w:pPr>
        <w:rPr>
          <w:rFonts w:ascii="Arial" w:hAnsi="Arial" w:cs="Arial"/>
        </w:rPr>
      </w:pPr>
      <w:r w:rsidRPr="00361243">
        <w:rPr>
          <w:rFonts w:ascii="Arial" w:hAnsi="Arial" w:cs="Arial"/>
        </w:rPr>
        <w:t>The value of the award is $250. In addition, the recipient will receive a framed certificate and her/his name will be included on a Prize plaque that is displayed in Student Street.</w:t>
      </w:r>
    </w:p>
    <w:p w14:paraId="5DF89E58" w14:textId="77777777" w:rsidR="00361243" w:rsidRPr="00361243" w:rsidRDefault="00361243" w:rsidP="00361243">
      <w:pPr>
        <w:rPr>
          <w:rFonts w:ascii="Arial" w:hAnsi="Arial" w:cs="Arial"/>
        </w:rPr>
      </w:pPr>
    </w:p>
    <w:p w14:paraId="5A9AF592" w14:textId="2B9257CA" w:rsidR="00D53E14" w:rsidRPr="00361243" w:rsidRDefault="00361243" w:rsidP="00F93B28">
      <w:pPr>
        <w:rPr>
          <w:rFonts w:ascii="Arial" w:hAnsi="Arial" w:cs="Arial"/>
        </w:rPr>
      </w:pPr>
      <w:r w:rsidRPr="00361243">
        <w:rPr>
          <w:rFonts w:ascii="Arial" w:hAnsi="Arial" w:cs="Arial"/>
        </w:rPr>
        <w:t xml:space="preserve">If you have any questions or concerns, please contact </w:t>
      </w:r>
      <w:r>
        <w:rPr>
          <w:rFonts w:ascii="Arial" w:hAnsi="Arial" w:cs="Arial"/>
        </w:rPr>
        <w:t>Nicole Pennell (</w:t>
      </w:r>
      <w:r w:rsidRPr="00361243">
        <w:rPr>
          <w:rFonts w:ascii="Arial" w:hAnsi="Arial" w:cs="Arial"/>
        </w:rPr>
        <w:t>grad.coordinator@queensu.ca</w:t>
      </w:r>
      <w:r>
        <w:rPr>
          <w:rFonts w:ascii="Arial" w:hAnsi="Arial" w:cs="Arial"/>
        </w:rPr>
        <w:t>)</w:t>
      </w:r>
    </w:p>
    <w:sectPr w:rsidR="00D53E14" w:rsidRPr="00361243" w:rsidSect="002A7D0E">
      <w:headerReference w:type="even" r:id="rId8"/>
      <w:headerReference w:type="default" r:id="rId9"/>
      <w:footerReference w:type="even" r:id="rId10"/>
      <w:footerReference w:type="default" r:id="rId11"/>
      <w:headerReference w:type="first" r:id="rId12"/>
      <w:footerReference w:type="first" r:id="rId13"/>
      <w:pgSz w:w="12240" w:h="15840"/>
      <w:pgMar w:top="1440" w:right="63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DB20" w14:textId="77777777" w:rsidR="007D7958" w:rsidRDefault="007D7958" w:rsidP="002A7D0E">
      <w:pPr>
        <w:spacing w:after="0" w:line="240" w:lineRule="auto"/>
      </w:pPr>
      <w:r>
        <w:separator/>
      </w:r>
    </w:p>
  </w:endnote>
  <w:endnote w:type="continuationSeparator" w:id="0">
    <w:p w14:paraId="188A1098" w14:textId="77777777" w:rsidR="007D7958" w:rsidRDefault="007D7958" w:rsidP="002A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PalatinoT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1BF8" w14:textId="77777777" w:rsidR="00262E7B" w:rsidRDefault="00262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9878" w14:textId="77777777" w:rsidR="00262E7B" w:rsidRDefault="00262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E413" w14:textId="77777777" w:rsidR="00262E7B" w:rsidRDefault="00262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C7BA" w14:textId="77777777" w:rsidR="007D7958" w:rsidRDefault="007D7958" w:rsidP="002A7D0E">
      <w:pPr>
        <w:spacing w:after="0" w:line="240" w:lineRule="auto"/>
      </w:pPr>
      <w:r>
        <w:separator/>
      </w:r>
    </w:p>
  </w:footnote>
  <w:footnote w:type="continuationSeparator" w:id="0">
    <w:p w14:paraId="36E65284" w14:textId="77777777" w:rsidR="007D7958" w:rsidRDefault="007D7958" w:rsidP="002A7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87E6" w14:textId="77777777" w:rsidR="00262E7B" w:rsidRDefault="00262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D5ED" w14:textId="5F0C4287" w:rsidR="002A7D0E" w:rsidRDefault="00262E7B">
    <w:pPr>
      <w:pStyle w:val="Header"/>
    </w:pPr>
    <w:r>
      <w:rPr>
        <w:noProof/>
      </w:rPr>
      <w:drawing>
        <wp:anchor distT="0" distB="0" distL="0" distR="0" simplePos="0" relativeHeight="251660288" behindDoc="0" locked="0" layoutInCell="1" allowOverlap="1" wp14:anchorId="047D1D69" wp14:editId="297CB6F5">
          <wp:simplePos x="0" y="0"/>
          <wp:positionH relativeFrom="page">
            <wp:posOffset>4679950</wp:posOffset>
          </wp:positionH>
          <wp:positionV relativeFrom="paragraph">
            <wp:posOffset>361950</wp:posOffset>
          </wp:positionV>
          <wp:extent cx="2757170" cy="626110"/>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17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021099E" wp14:editId="74611EC4">
          <wp:simplePos x="0" y="0"/>
          <wp:positionH relativeFrom="page">
            <wp:align>left</wp:align>
          </wp:positionH>
          <wp:positionV relativeFrom="paragraph">
            <wp:posOffset>150495</wp:posOffset>
          </wp:positionV>
          <wp:extent cx="7924800" cy="111211"/>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0" cy="111211"/>
                  </a:xfrm>
                  <a:prstGeom prst="rect">
                    <a:avLst/>
                  </a:prstGeom>
                  <a:noFill/>
                  <a:ln>
                    <a:noFill/>
                  </a:ln>
                </pic:spPr>
              </pic:pic>
            </a:graphicData>
          </a:graphic>
          <wp14:sizeRelH relativeFrom="margin">
            <wp14:pctWidth>0</wp14:pctWidth>
          </wp14:sizeRelH>
        </wp:anchor>
      </w:drawing>
    </w:r>
    <w:r w:rsidR="002A7D0E">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8D54" w14:textId="77777777" w:rsidR="00262E7B" w:rsidRDefault="00262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424"/>
    <w:multiLevelType w:val="hybridMultilevel"/>
    <w:tmpl w:val="973A37C2"/>
    <w:lvl w:ilvl="0" w:tplc="68C26DC2">
      <w:start w:val="1"/>
      <w:numFmt w:val="bullet"/>
      <w:lvlText w:val=""/>
      <w:lvlJc w:val="left"/>
      <w:pPr>
        <w:ind w:left="284" w:hanging="227"/>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57604"/>
    <w:multiLevelType w:val="hybridMultilevel"/>
    <w:tmpl w:val="A58ED784"/>
    <w:lvl w:ilvl="0" w:tplc="68C26DC2">
      <w:start w:val="1"/>
      <w:numFmt w:val="bullet"/>
      <w:lvlText w:val=""/>
      <w:lvlJc w:val="left"/>
      <w:pPr>
        <w:ind w:left="738" w:hanging="227"/>
      </w:pPr>
      <w:rPr>
        <w:rFonts w:ascii="Symbol" w:hAnsi="Symbol" w:hint="default"/>
        <w:color w:val="auto"/>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72E33202"/>
    <w:multiLevelType w:val="hybridMultilevel"/>
    <w:tmpl w:val="5FC458D6"/>
    <w:lvl w:ilvl="0" w:tplc="68C26DC2">
      <w:start w:val="1"/>
      <w:numFmt w:val="bullet"/>
      <w:lvlText w:val=""/>
      <w:lvlJc w:val="left"/>
      <w:pPr>
        <w:ind w:left="284" w:hanging="227"/>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048977">
    <w:abstractNumId w:val="0"/>
  </w:num>
  <w:num w:numId="2" w16cid:durableId="2043285177">
    <w:abstractNumId w:val="2"/>
  </w:num>
  <w:num w:numId="3" w16cid:durableId="124048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AC"/>
    <w:rsid w:val="0004517F"/>
    <w:rsid w:val="00057240"/>
    <w:rsid w:val="000732B9"/>
    <w:rsid w:val="00094981"/>
    <w:rsid w:val="000B4571"/>
    <w:rsid w:val="000D1139"/>
    <w:rsid w:val="00155C48"/>
    <w:rsid w:val="001A22AC"/>
    <w:rsid w:val="001C0B9C"/>
    <w:rsid w:val="001E3A2A"/>
    <w:rsid w:val="00231E76"/>
    <w:rsid w:val="0024017E"/>
    <w:rsid w:val="00262E7B"/>
    <w:rsid w:val="0029532A"/>
    <w:rsid w:val="00295A29"/>
    <w:rsid w:val="002A7D0E"/>
    <w:rsid w:val="00316657"/>
    <w:rsid w:val="00343337"/>
    <w:rsid w:val="00361243"/>
    <w:rsid w:val="003877F0"/>
    <w:rsid w:val="003F460F"/>
    <w:rsid w:val="004227E5"/>
    <w:rsid w:val="00464724"/>
    <w:rsid w:val="004D6E61"/>
    <w:rsid w:val="00506F4F"/>
    <w:rsid w:val="00507E1C"/>
    <w:rsid w:val="00557363"/>
    <w:rsid w:val="00566C2E"/>
    <w:rsid w:val="00583376"/>
    <w:rsid w:val="005F7380"/>
    <w:rsid w:val="0060772C"/>
    <w:rsid w:val="006417A3"/>
    <w:rsid w:val="006B70B6"/>
    <w:rsid w:val="007805B0"/>
    <w:rsid w:val="007D7958"/>
    <w:rsid w:val="007E60A1"/>
    <w:rsid w:val="00953095"/>
    <w:rsid w:val="0095322D"/>
    <w:rsid w:val="00957B03"/>
    <w:rsid w:val="009765FB"/>
    <w:rsid w:val="0098411E"/>
    <w:rsid w:val="009A3ED6"/>
    <w:rsid w:val="009F3F30"/>
    <w:rsid w:val="00A40936"/>
    <w:rsid w:val="00A81520"/>
    <w:rsid w:val="00A95C29"/>
    <w:rsid w:val="00AB2F0C"/>
    <w:rsid w:val="00B12EC5"/>
    <w:rsid w:val="00B27FAD"/>
    <w:rsid w:val="00B928E4"/>
    <w:rsid w:val="00BB6165"/>
    <w:rsid w:val="00BD619F"/>
    <w:rsid w:val="00BE4A98"/>
    <w:rsid w:val="00BE66CF"/>
    <w:rsid w:val="00C935C8"/>
    <w:rsid w:val="00CF347A"/>
    <w:rsid w:val="00D53E14"/>
    <w:rsid w:val="00D76B14"/>
    <w:rsid w:val="00E1432B"/>
    <w:rsid w:val="00E376A7"/>
    <w:rsid w:val="00E463E2"/>
    <w:rsid w:val="00E4742C"/>
    <w:rsid w:val="00E505E2"/>
    <w:rsid w:val="00E61A79"/>
    <w:rsid w:val="00EC377C"/>
    <w:rsid w:val="00F36FAF"/>
    <w:rsid w:val="00F85365"/>
    <w:rsid w:val="00F93B28"/>
    <w:rsid w:val="00FA687D"/>
    <w:rsid w:val="00FB79BD"/>
    <w:rsid w:val="00FC17EC"/>
    <w:rsid w:val="00FC4F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BEAEA"/>
  <w15:chartTrackingRefBased/>
  <w15:docId w15:val="{F731B420-892E-4C7C-BE24-C803B663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43"/>
  </w:style>
  <w:style w:type="paragraph" w:styleId="Heading1">
    <w:name w:val="heading 1"/>
    <w:basedOn w:val="Normal"/>
    <w:next w:val="Normal"/>
    <w:link w:val="Heading1Char"/>
    <w:uiPriority w:val="9"/>
    <w:qFormat/>
    <w:rsid w:val="00953095"/>
    <w:pPr>
      <w:keepNext/>
      <w:spacing w:before="240" w:after="60" w:line="240" w:lineRule="auto"/>
      <w:outlineLvl w:val="0"/>
    </w:pPr>
    <w:rPr>
      <w:rFonts w:ascii="Myriad Pro" w:eastAsia="Times New Roman" w:hAnsi="Myriad Pro" w:cs="Times New Roman"/>
      <w:b/>
      <w:bCs/>
      <w:color w:val="1F3864"/>
      <w:kern w:val="32"/>
      <w:sz w:val="32"/>
      <w:szCs w:val="32"/>
      <w:lang w:val="en-US"/>
    </w:rPr>
  </w:style>
  <w:style w:type="paragraph" w:styleId="Heading2">
    <w:name w:val="heading 2"/>
    <w:basedOn w:val="Normal"/>
    <w:next w:val="Normal"/>
    <w:link w:val="Heading2Char"/>
    <w:uiPriority w:val="9"/>
    <w:unhideWhenUsed/>
    <w:qFormat/>
    <w:rsid w:val="0095309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7EC"/>
    <w:rPr>
      <w:color w:val="0563C1" w:themeColor="hyperlink"/>
      <w:u w:val="single"/>
    </w:rPr>
  </w:style>
  <w:style w:type="character" w:customStyle="1" w:styleId="Heading1Char">
    <w:name w:val="Heading 1 Char"/>
    <w:basedOn w:val="DefaultParagraphFont"/>
    <w:link w:val="Heading1"/>
    <w:uiPriority w:val="9"/>
    <w:rsid w:val="00953095"/>
    <w:rPr>
      <w:rFonts w:ascii="Myriad Pro" w:eastAsia="Times New Roman" w:hAnsi="Myriad Pro" w:cs="Times New Roman"/>
      <w:b/>
      <w:bCs/>
      <w:color w:val="1F3864"/>
      <w:kern w:val="32"/>
      <w:sz w:val="32"/>
      <w:szCs w:val="32"/>
      <w:lang w:val="en-US"/>
    </w:rPr>
  </w:style>
  <w:style w:type="character" w:customStyle="1" w:styleId="Heading2Char">
    <w:name w:val="Heading 2 Char"/>
    <w:basedOn w:val="DefaultParagraphFont"/>
    <w:link w:val="Heading2"/>
    <w:uiPriority w:val="9"/>
    <w:rsid w:val="00953095"/>
    <w:rPr>
      <w:rFonts w:asciiTheme="majorHAnsi" w:eastAsiaTheme="majorEastAsia" w:hAnsiTheme="majorHAnsi" w:cstheme="majorBidi"/>
      <w:color w:val="2F5496" w:themeColor="accent1" w:themeShade="BF"/>
      <w:sz w:val="26"/>
      <w:szCs w:val="26"/>
      <w:lang w:val="en-US"/>
    </w:rPr>
  </w:style>
  <w:style w:type="paragraph" w:customStyle="1" w:styleId="ContactInfo">
    <w:name w:val="Contact Info"/>
    <w:basedOn w:val="Normal"/>
    <w:uiPriority w:val="10"/>
    <w:qFormat/>
    <w:rsid w:val="00953095"/>
    <w:pPr>
      <w:spacing w:before="360" w:after="360" w:line="360" w:lineRule="auto"/>
      <w:contextualSpacing/>
    </w:pPr>
    <w:rPr>
      <w:rFonts w:eastAsiaTheme="minorEastAsia"/>
      <w:sz w:val="28"/>
      <w:szCs w:val="28"/>
      <w:lang w:val="en-US"/>
    </w:rPr>
  </w:style>
  <w:style w:type="character" w:styleId="Strong">
    <w:name w:val="Strong"/>
    <w:basedOn w:val="DefaultParagraphFont"/>
    <w:uiPriority w:val="22"/>
    <w:qFormat/>
    <w:rsid w:val="00953095"/>
    <w:rPr>
      <w:b/>
      <w:bCs/>
    </w:rPr>
  </w:style>
  <w:style w:type="paragraph" w:styleId="ListParagraph">
    <w:name w:val="List Paragraph"/>
    <w:basedOn w:val="Normal"/>
    <w:uiPriority w:val="34"/>
    <w:qFormat/>
    <w:rsid w:val="00953095"/>
    <w:pPr>
      <w:spacing w:after="0" w:line="240" w:lineRule="auto"/>
      <w:ind w:left="720"/>
      <w:contextualSpacing/>
    </w:pPr>
    <w:rPr>
      <w:rFonts w:ascii="Palatino Linotype" w:eastAsia="Times" w:hAnsi="Palatino Linotype" w:cs="Times New Roman"/>
      <w:szCs w:val="20"/>
      <w:lang w:val="en-US"/>
    </w:rPr>
  </w:style>
  <w:style w:type="character" w:styleId="UnresolvedMention">
    <w:name w:val="Unresolved Mention"/>
    <w:basedOn w:val="DefaultParagraphFont"/>
    <w:uiPriority w:val="99"/>
    <w:semiHidden/>
    <w:unhideWhenUsed/>
    <w:rsid w:val="00953095"/>
    <w:rPr>
      <w:color w:val="605E5C"/>
      <w:shd w:val="clear" w:color="auto" w:fill="E1DFDD"/>
    </w:rPr>
  </w:style>
  <w:style w:type="paragraph" w:styleId="ListBullet3">
    <w:name w:val="List Bullet 3"/>
    <w:basedOn w:val="Normal"/>
    <w:uiPriority w:val="99"/>
    <w:unhideWhenUsed/>
    <w:qFormat/>
    <w:rsid w:val="00EC377C"/>
    <w:pPr>
      <w:spacing w:before="120" w:after="120" w:line="240" w:lineRule="auto"/>
      <w:contextualSpacing/>
    </w:pPr>
    <w:rPr>
      <w:rFonts w:cs="Times New Roman"/>
      <w:sz w:val="23"/>
      <w:szCs w:val="20"/>
      <w:lang w:eastAsia="ja-JP"/>
    </w:rPr>
  </w:style>
  <w:style w:type="paragraph" w:styleId="NoSpacing">
    <w:name w:val="No Spacing"/>
    <w:uiPriority w:val="1"/>
    <w:qFormat/>
    <w:rsid w:val="00B27FAD"/>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31E76"/>
  </w:style>
  <w:style w:type="paragraph" w:styleId="BalloonText">
    <w:name w:val="Balloon Text"/>
    <w:basedOn w:val="Normal"/>
    <w:link w:val="BalloonTextChar"/>
    <w:uiPriority w:val="99"/>
    <w:semiHidden/>
    <w:unhideWhenUsed/>
    <w:rsid w:val="00FB79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79BD"/>
    <w:rPr>
      <w:rFonts w:ascii="Times New Roman" w:hAnsi="Times New Roman" w:cs="Times New Roman"/>
      <w:sz w:val="18"/>
      <w:szCs w:val="18"/>
    </w:rPr>
  </w:style>
  <w:style w:type="paragraph" w:customStyle="1" w:styleId="Address">
    <w:name w:val="Address"/>
    <w:basedOn w:val="Normal"/>
    <w:rsid w:val="0024017E"/>
    <w:pPr>
      <w:tabs>
        <w:tab w:val="left" w:pos="360"/>
        <w:tab w:val="left" w:pos="450"/>
      </w:tabs>
      <w:spacing w:after="0" w:line="240" w:lineRule="exact"/>
    </w:pPr>
    <w:rPr>
      <w:rFonts w:ascii="PalatinoTT" w:eastAsia="Times" w:hAnsi="PalatinoTT" w:cs="Times New Roman"/>
      <w:sz w:val="18"/>
      <w:szCs w:val="20"/>
      <w:lang w:val="en-US"/>
    </w:rPr>
  </w:style>
  <w:style w:type="paragraph" w:customStyle="1" w:styleId="Department">
    <w:name w:val="Department"/>
    <w:basedOn w:val="Normal"/>
    <w:rsid w:val="0024017E"/>
    <w:pPr>
      <w:spacing w:after="100" w:line="200" w:lineRule="exact"/>
    </w:pPr>
    <w:rPr>
      <w:rFonts w:ascii="PalatinoTT" w:eastAsia="Times" w:hAnsi="PalatinoTT" w:cs="Times New Roman"/>
      <w:caps/>
      <w:spacing w:val="30"/>
      <w:sz w:val="14"/>
      <w:szCs w:val="20"/>
      <w:lang w:val="en-US"/>
    </w:rPr>
  </w:style>
  <w:style w:type="paragraph" w:styleId="Header">
    <w:name w:val="header"/>
    <w:basedOn w:val="Normal"/>
    <w:link w:val="HeaderChar"/>
    <w:uiPriority w:val="99"/>
    <w:unhideWhenUsed/>
    <w:rsid w:val="002A7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D0E"/>
  </w:style>
  <w:style w:type="paragraph" w:styleId="Footer">
    <w:name w:val="footer"/>
    <w:basedOn w:val="Normal"/>
    <w:link w:val="FooterChar"/>
    <w:uiPriority w:val="99"/>
    <w:unhideWhenUsed/>
    <w:rsid w:val="002A7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8902">
      <w:bodyDiv w:val="1"/>
      <w:marLeft w:val="0"/>
      <w:marRight w:val="0"/>
      <w:marTop w:val="0"/>
      <w:marBottom w:val="0"/>
      <w:divBdr>
        <w:top w:val="none" w:sz="0" w:space="0" w:color="auto"/>
        <w:left w:val="none" w:sz="0" w:space="0" w:color="auto"/>
        <w:bottom w:val="none" w:sz="0" w:space="0" w:color="auto"/>
        <w:right w:val="none" w:sz="0" w:space="0" w:color="auto"/>
      </w:divBdr>
    </w:div>
    <w:div w:id="1208494515">
      <w:bodyDiv w:val="1"/>
      <w:marLeft w:val="0"/>
      <w:marRight w:val="0"/>
      <w:marTop w:val="0"/>
      <w:marBottom w:val="0"/>
      <w:divBdr>
        <w:top w:val="none" w:sz="0" w:space="0" w:color="auto"/>
        <w:left w:val="none" w:sz="0" w:space="0" w:color="auto"/>
        <w:bottom w:val="none" w:sz="0" w:space="0" w:color="auto"/>
        <w:right w:val="none" w:sz="0" w:space="0" w:color="auto"/>
      </w:divBdr>
    </w:div>
    <w:div w:id="1348483342">
      <w:bodyDiv w:val="1"/>
      <w:marLeft w:val="0"/>
      <w:marRight w:val="0"/>
      <w:marTop w:val="0"/>
      <w:marBottom w:val="0"/>
      <w:divBdr>
        <w:top w:val="none" w:sz="0" w:space="0" w:color="auto"/>
        <w:left w:val="none" w:sz="0" w:space="0" w:color="auto"/>
        <w:bottom w:val="none" w:sz="0" w:space="0" w:color="auto"/>
        <w:right w:val="none" w:sz="0" w:space="0" w:color="auto"/>
      </w:divBdr>
    </w:div>
    <w:div w:id="177736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55D87-6A73-9449-B125-24AA9403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Amodeo</dc:creator>
  <cp:keywords/>
  <dc:description/>
  <cp:lastModifiedBy>Nicole Pennell</cp:lastModifiedBy>
  <cp:revision>2</cp:revision>
  <cp:lastPrinted>2022-06-10T15:14:00Z</cp:lastPrinted>
  <dcterms:created xsi:type="dcterms:W3CDTF">2022-07-21T18:59:00Z</dcterms:created>
  <dcterms:modified xsi:type="dcterms:W3CDTF">2022-07-21T18:59:00Z</dcterms:modified>
</cp:coreProperties>
</file>